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7"/>
        <w:gridCol w:w="513"/>
        <w:gridCol w:w="560"/>
        <w:gridCol w:w="843"/>
        <w:gridCol w:w="985"/>
        <w:gridCol w:w="161"/>
        <w:gridCol w:w="1061"/>
        <w:gridCol w:w="1200"/>
        <w:gridCol w:w="184"/>
        <w:gridCol w:w="180"/>
        <w:gridCol w:w="1238"/>
      </w:tblGrid>
      <w:tr w:rsidR="008A62CF" w14:paraId="688DD959" w14:textId="77777777" w:rsidTr="00265ADF">
        <w:trPr>
          <w:trHeight w:hRule="exact" w:val="483"/>
        </w:trPr>
        <w:tc>
          <w:tcPr>
            <w:tcW w:w="2060" w:type="dxa"/>
            <w:gridSpan w:val="2"/>
            <w:vAlign w:val="center"/>
          </w:tcPr>
          <w:p w14:paraId="5F7E8927" w14:textId="77777777" w:rsidR="008A62CF" w:rsidRDefault="008A62CF" w:rsidP="00265ADF">
            <w:pPr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Ansi="宋体"/>
                <w:bCs/>
                <w:szCs w:val="21"/>
              </w:rPr>
              <w:t>姓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Ansi="宋体"/>
                <w:bCs/>
                <w:szCs w:val="21"/>
              </w:rPr>
              <w:t>名</w:t>
            </w:r>
          </w:p>
        </w:tc>
        <w:tc>
          <w:tcPr>
            <w:tcW w:w="1403" w:type="dxa"/>
            <w:gridSpan w:val="2"/>
            <w:vAlign w:val="center"/>
          </w:tcPr>
          <w:p w14:paraId="146081BA" w14:textId="559AD6D9" w:rsidR="008A62CF" w:rsidRDefault="008A62CF" w:rsidP="00265ADF">
            <w:pPr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 w:rsidRPr="008A62CF">
              <w:rPr>
                <w:rFonts w:hint="eastAsia"/>
                <w:bCs/>
                <w:color w:val="000000"/>
                <w:szCs w:val="21"/>
              </w:rPr>
              <w:t>陈玲俐</w:t>
            </w:r>
          </w:p>
        </w:tc>
        <w:tc>
          <w:tcPr>
            <w:tcW w:w="1146" w:type="dxa"/>
            <w:gridSpan w:val="2"/>
            <w:vAlign w:val="center"/>
          </w:tcPr>
          <w:p w14:paraId="555D66E7" w14:textId="77777777" w:rsidR="008A62CF" w:rsidRDefault="008A62CF" w:rsidP="00265ADF">
            <w:pPr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Ansi="宋体"/>
                <w:bCs/>
                <w:szCs w:val="21"/>
              </w:rPr>
              <w:t>性别</w:t>
            </w:r>
          </w:p>
        </w:tc>
        <w:tc>
          <w:tcPr>
            <w:tcW w:w="1061" w:type="dxa"/>
            <w:vAlign w:val="center"/>
          </w:tcPr>
          <w:p w14:paraId="7B419DCE" w14:textId="66D547C6" w:rsidR="008A62CF" w:rsidRDefault="008A62CF" w:rsidP="00265ADF">
            <w:pPr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女</w:t>
            </w:r>
          </w:p>
        </w:tc>
        <w:tc>
          <w:tcPr>
            <w:tcW w:w="1200" w:type="dxa"/>
            <w:vAlign w:val="center"/>
          </w:tcPr>
          <w:p w14:paraId="1F4FEBA3" w14:textId="77777777" w:rsidR="008A62CF" w:rsidRDefault="008A62CF" w:rsidP="00265ADF">
            <w:pPr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Ansi="宋体"/>
                <w:bCs/>
                <w:color w:val="000000"/>
                <w:szCs w:val="21"/>
              </w:rPr>
              <w:t>出生年月</w:t>
            </w:r>
          </w:p>
        </w:tc>
        <w:tc>
          <w:tcPr>
            <w:tcW w:w="1602" w:type="dxa"/>
            <w:gridSpan w:val="3"/>
            <w:vAlign w:val="center"/>
          </w:tcPr>
          <w:p w14:paraId="580F932C" w14:textId="499A7EEF" w:rsidR="008A62CF" w:rsidRDefault="008A62CF" w:rsidP="00265ADF">
            <w:pPr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Ansi="宋体"/>
                <w:bCs/>
                <w:color w:val="000000"/>
                <w:szCs w:val="21"/>
              </w:rPr>
              <w:t>1988</w:t>
            </w:r>
            <w:r>
              <w:rPr>
                <w:rFonts w:hAnsi="宋体"/>
                <w:bCs/>
                <w:color w:val="000000"/>
                <w:szCs w:val="21"/>
              </w:rPr>
              <w:t>年</w:t>
            </w:r>
            <w:r>
              <w:rPr>
                <w:bCs/>
                <w:color w:val="000000"/>
                <w:szCs w:val="21"/>
              </w:rPr>
              <w:t>1</w:t>
            </w:r>
            <w:r>
              <w:rPr>
                <w:rFonts w:hAnsi="宋体"/>
                <w:bCs/>
                <w:color w:val="000000"/>
                <w:szCs w:val="21"/>
              </w:rPr>
              <w:t>月</w:t>
            </w:r>
          </w:p>
        </w:tc>
      </w:tr>
      <w:tr w:rsidR="008A62CF" w14:paraId="63568124" w14:textId="77777777" w:rsidTr="00265ADF">
        <w:trPr>
          <w:trHeight w:hRule="exact" w:val="644"/>
        </w:trPr>
        <w:tc>
          <w:tcPr>
            <w:tcW w:w="2060" w:type="dxa"/>
            <w:gridSpan w:val="2"/>
            <w:vAlign w:val="center"/>
          </w:tcPr>
          <w:p w14:paraId="24D8076C" w14:textId="77777777" w:rsidR="008A62CF" w:rsidRDefault="008A62CF" w:rsidP="00265ADF">
            <w:pPr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Ansi="宋体"/>
                <w:bCs/>
                <w:szCs w:val="21"/>
              </w:rPr>
              <w:t>专业技术职称或职务及任职时间</w:t>
            </w:r>
          </w:p>
        </w:tc>
        <w:tc>
          <w:tcPr>
            <w:tcW w:w="6412" w:type="dxa"/>
            <w:gridSpan w:val="9"/>
            <w:vAlign w:val="center"/>
          </w:tcPr>
          <w:p w14:paraId="0EA176C8" w14:textId="67C5DFF3" w:rsidR="008A62CF" w:rsidRDefault="008A62CF" w:rsidP="0092688D">
            <w:pPr>
              <w:spacing w:line="280" w:lineRule="exact"/>
              <w:jc w:val="left"/>
              <w:rPr>
                <w:bCs/>
                <w:color w:val="000000"/>
                <w:szCs w:val="21"/>
              </w:rPr>
            </w:pPr>
            <w:r w:rsidRPr="008A62CF">
              <w:rPr>
                <w:rFonts w:hint="eastAsia"/>
                <w:bCs/>
                <w:color w:val="000000"/>
                <w:szCs w:val="21"/>
              </w:rPr>
              <w:t>成都数曦科技有限公司总经理</w:t>
            </w:r>
          </w:p>
        </w:tc>
      </w:tr>
      <w:tr w:rsidR="008A62CF" w14:paraId="4908E5EF" w14:textId="77777777" w:rsidTr="00265ADF">
        <w:trPr>
          <w:trHeight w:hRule="exact" w:val="954"/>
        </w:trPr>
        <w:tc>
          <w:tcPr>
            <w:tcW w:w="2060" w:type="dxa"/>
            <w:gridSpan w:val="2"/>
            <w:vAlign w:val="center"/>
          </w:tcPr>
          <w:p w14:paraId="08A51B8C" w14:textId="77777777" w:rsidR="008A62CF" w:rsidRDefault="008A62CF" w:rsidP="00265ADF">
            <w:pPr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Ansi="宋体"/>
                <w:bCs/>
                <w:color w:val="000000"/>
                <w:szCs w:val="21"/>
              </w:rPr>
              <w:t>最后学历</w:t>
            </w:r>
            <w:r>
              <w:rPr>
                <w:bCs/>
                <w:color w:val="000000"/>
                <w:szCs w:val="21"/>
              </w:rPr>
              <w:t>(</w:t>
            </w:r>
            <w:r>
              <w:rPr>
                <w:rFonts w:hAnsi="宋体"/>
                <w:bCs/>
                <w:color w:val="000000"/>
                <w:szCs w:val="21"/>
              </w:rPr>
              <w:t>毕业时间、学校、专业</w:t>
            </w:r>
            <w:r>
              <w:rPr>
                <w:bCs/>
                <w:color w:val="000000"/>
                <w:szCs w:val="21"/>
              </w:rPr>
              <w:t>)</w:t>
            </w:r>
            <w:r>
              <w:rPr>
                <w:rFonts w:hAnsi="宋体"/>
                <w:bCs/>
                <w:color w:val="000000"/>
                <w:szCs w:val="21"/>
              </w:rPr>
              <w:t>、所获学位</w:t>
            </w:r>
          </w:p>
        </w:tc>
        <w:tc>
          <w:tcPr>
            <w:tcW w:w="6412" w:type="dxa"/>
            <w:gridSpan w:val="9"/>
            <w:vAlign w:val="center"/>
          </w:tcPr>
          <w:p w14:paraId="411E78B1" w14:textId="652B5517" w:rsidR="008A62CF" w:rsidRPr="008A62CF" w:rsidRDefault="008A62CF" w:rsidP="0092688D">
            <w:pPr>
              <w:spacing w:line="280" w:lineRule="exact"/>
              <w:jc w:val="left"/>
              <w:rPr>
                <w:bCs/>
                <w:color w:val="000000"/>
                <w:szCs w:val="21"/>
              </w:rPr>
            </w:pPr>
            <w:r w:rsidRPr="008A62CF">
              <w:rPr>
                <w:rFonts w:hint="eastAsia"/>
                <w:bCs/>
                <w:color w:val="000000"/>
                <w:szCs w:val="21"/>
              </w:rPr>
              <w:t>硕士研究生</w:t>
            </w:r>
            <w:r>
              <w:rPr>
                <w:rFonts w:hint="eastAsia"/>
                <w:bCs/>
                <w:color w:val="000000"/>
                <w:szCs w:val="21"/>
              </w:rPr>
              <w:t>（</w:t>
            </w:r>
            <w:r w:rsidRPr="008A62CF">
              <w:rPr>
                <w:rFonts w:hint="eastAsia"/>
                <w:bCs/>
                <w:color w:val="000000"/>
                <w:szCs w:val="21"/>
              </w:rPr>
              <w:t>2013.06</w:t>
            </w:r>
            <w:r w:rsidRPr="008A62CF">
              <w:rPr>
                <w:rFonts w:hint="eastAsia"/>
                <w:bCs/>
                <w:color w:val="000000"/>
                <w:szCs w:val="21"/>
              </w:rPr>
              <w:t>、成都理工大学、金融工程</w:t>
            </w:r>
            <w:r>
              <w:rPr>
                <w:rFonts w:hint="eastAsia"/>
                <w:bCs/>
                <w:color w:val="000000"/>
                <w:szCs w:val="21"/>
              </w:rPr>
              <w:t>）</w:t>
            </w:r>
          </w:p>
        </w:tc>
      </w:tr>
      <w:tr w:rsidR="008A62CF" w14:paraId="0856B13E" w14:textId="77777777" w:rsidTr="0092688D">
        <w:trPr>
          <w:trHeight w:hRule="exact" w:val="621"/>
        </w:trPr>
        <w:tc>
          <w:tcPr>
            <w:tcW w:w="2060" w:type="dxa"/>
            <w:gridSpan w:val="2"/>
            <w:vAlign w:val="center"/>
          </w:tcPr>
          <w:p w14:paraId="7569CE2C" w14:textId="77777777" w:rsidR="008A62CF" w:rsidRDefault="008A62CF" w:rsidP="00265ADF">
            <w:pPr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Ansi="宋体"/>
                <w:bCs/>
                <w:color w:val="000000"/>
                <w:szCs w:val="21"/>
              </w:rPr>
              <w:t>申请指导</w:t>
            </w:r>
          </w:p>
          <w:p w14:paraId="771771B5" w14:textId="77777777" w:rsidR="008A62CF" w:rsidRDefault="008A62CF" w:rsidP="00265ADF">
            <w:pPr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Ansi="宋体"/>
                <w:bCs/>
                <w:color w:val="000000"/>
                <w:szCs w:val="21"/>
              </w:rPr>
              <w:t>专业学位类</w:t>
            </w:r>
            <w:r>
              <w:rPr>
                <w:rFonts w:hAnsi="宋体" w:hint="eastAsia"/>
                <w:bCs/>
                <w:color w:val="000000"/>
                <w:szCs w:val="21"/>
              </w:rPr>
              <w:t>别</w:t>
            </w:r>
          </w:p>
        </w:tc>
        <w:tc>
          <w:tcPr>
            <w:tcW w:w="6412" w:type="dxa"/>
            <w:gridSpan w:val="9"/>
            <w:vAlign w:val="center"/>
          </w:tcPr>
          <w:p w14:paraId="5972132E" w14:textId="7A50642F" w:rsidR="008A62CF" w:rsidRDefault="00574283" w:rsidP="0092688D">
            <w:pPr>
              <w:spacing w:line="280" w:lineRule="exact"/>
              <w:jc w:val="left"/>
              <w:rPr>
                <w:bCs/>
                <w:color w:val="000000"/>
                <w:szCs w:val="21"/>
              </w:rPr>
            </w:pPr>
            <w:r w:rsidRPr="00574283">
              <w:rPr>
                <w:rFonts w:hint="eastAsia"/>
                <w:bCs/>
                <w:color w:val="000000"/>
                <w:szCs w:val="21"/>
              </w:rPr>
              <w:t>农业硕士</w:t>
            </w:r>
          </w:p>
        </w:tc>
      </w:tr>
      <w:tr w:rsidR="008A62CF" w14:paraId="05D07AD8" w14:textId="77777777" w:rsidTr="00265ADF">
        <w:trPr>
          <w:trHeight w:hRule="exact" w:val="706"/>
        </w:trPr>
        <w:tc>
          <w:tcPr>
            <w:tcW w:w="2060" w:type="dxa"/>
            <w:gridSpan w:val="2"/>
            <w:vAlign w:val="center"/>
          </w:tcPr>
          <w:p w14:paraId="00DA4FB9" w14:textId="77777777" w:rsidR="008A62CF" w:rsidRDefault="008A62CF" w:rsidP="00265ADF">
            <w:pPr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Ansi="宋体"/>
                <w:bCs/>
                <w:color w:val="000000"/>
                <w:szCs w:val="21"/>
              </w:rPr>
              <w:t>专业学位领域</w:t>
            </w:r>
          </w:p>
          <w:p w14:paraId="52312886" w14:textId="77777777" w:rsidR="008A62CF" w:rsidRDefault="008A62CF" w:rsidP="00265ADF">
            <w:pPr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Ansi="宋体"/>
                <w:bCs/>
                <w:color w:val="000000"/>
                <w:szCs w:val="21"/>
              </w:rPr>
              <w:t>或研究方向</w:t>
            </w:r>
          </w:p>
        </w:tc>
        <w:tc>
          <w:tcPr>
            <w:tcW w:w="6412" w:type="dxa"/>
            <w:gridSpan w:val="9"/>
            <w:vAlign w:val="center"/>
          </w:tcPr>
          <w:p w14:paraId="42EC7EFD" w14:textId="5ACE561A" w:rsidR="008A62CF" w:rsidRDefault="00574283" w:rsidP="0092688D">
            <w:pPr>
              <w:spacing w:line="280" w:lineRule="exact"/>
              <w:jc w:val="left"/>
              <w:rPr>
                <w:bCs/>
                <w:color w:val="000000"/>
                <w:szCs w:val="21"/>
              </w:rPr>
            </w:pPr>
            <w:r w:rsidRPr="00574283">
              <w:rPr>
                <w:rFonts w:hint="eastAsia"/>
                <w:bCs/>
                <w:color w:val="000000"/>
                <w:szCs w:val="21"/>
              </w:rPr>
              <w:t>095136</w:t>
            </w:r>
            <w:r w:rsidRPr="00574283">
              <w:rPr>
                <w:rFonts w:hint="eastAsia"/>
                <w:bCs/>
                <w:color w:val="000000"/>
                <w:szCs w:val="21"/>
              </w:rPr>
              <w:t>、农业工程与信息技术</w:t>
            </w:r>
          </w:p>
        </w:tc>
      </w:tr>
      <w:tr w:rsidR="008A62CF" w14:paraId="57CB9400" w14:textId="77777777" w:rsidTr="00265ADF">
        <w:trPr>
          <w:trHeight w:hRule="exact" w:val="483"/>
        </w:trPr>
        <w:tc>
          <w:tcPr>
            <w:tcW w:w="2060" w:type="dxa"/>
            <w:gridSpan w:val="2"/>
            <w:vAlign w:val="center"/>
          </w:tcPr>
          <w:p w14:paraId="2A055629" w14:textId="77777777" w:rsidR="008A62CF" w:rsidRDefault="008A62CF" w:rsidP="00265ADF">
            <w:pPr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Ansi="宋体"/>
                <w:bCs/>
                <w:szCs w:val="21"/>
              </w:rPr>
              <w:t>工作单位</w:t>
            </w:r>
          </w:p>
        </w:tc>
        <w:tc>
          <w:tcPr>
            <w:tcW w:w="6412" w:type="dxa"/>
            <w:gridSpan w:val="9"/>
            <w:vAlign w:val="center"/>
          </w:tcPr>
          <w:p w14:paraId="29C72462" w14:textId="700DE732" w:rsidR="008A62CF" w:rsidRDefault="00574283" w:rsidP="0092688D">
            <w:pPr>
              <w:spacing w:line="280" w:lineRule="exact"/>
              <w:jc w:val="left"/>
              <w:rPr>
                <w:bCs/>
                <w:color w:val="000000"/>
                <w:szCs w:val="21"/>
              </w:rPr>
            </w:pPr>
            <w:r w:rsidRPr="00574283">
              <w:rPr>
                <w:rFonts w:hint="eastAsia"/>
                <w:bCs/>
                <w:color w:val="000000"/>
                <w:szCs w:val="21"/>
              </w:rPr>
              <w:t>成都数曦科技有限公司</w:t>
            </w:r>
          </w:p>
        </w:tc>
      </w:tr>
      <w:tr w:rsidR="008A62CF" w14:paraId="10BB1D43" w14:textId="77777777" w:rsidTr="00352E93">
        <w:trPr>
          <w:trHeight w:hRule="exact" w:val="662"/>
        </w:trPr>
        <w:tc>
          <w:tcPr>
            <w:tcW w:w="2060" w:type="dxa"/>
            <w:gridSpan w:val="2"/>
            <w:vAlign w:val="center"/>
          </w:tcPr>
          <w:p w14:paraId="37F99A05" w14:textId="77777777" w:rsidR="008A62CF" w:rsidRDefault="008A62CF" w:rsidP="00265ADF"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E-mail</w:t>
            </w:r>
          </w:p>
        </w:tc>
        <w:tc>
          <w:tcPr>
            <w:tcW w:w="6412" w:type="dxa"/>
            <w:gridSpan w:val="9"/>
            <w:vAlign w:val="center"/>
          </w:tcPr>
          <w:p w14:paraId="7D96795F" w14:textId="29C858E5" w:rsidR="008A62CF" w:rsidRDefault="00574283" w:rsidP="0092688D">
            <w:pPr>
              <w:spacing w:line="280" w:lineRule="exact"/>
              <w:jc w:val="left"/>
              <w:rPr>
                <w:bCs/>
                <w:szCs w:val="21"/>
              </w:rPr>
            </w:pPr>
            <w:r w:rsidRPr="00574283">
              <w:rPr>
                <w:bCs/>
                <w:szCs w:val="21"/>
              </w:rPr>
              <w:t>lingli324@163.com</w:t>
            </w:r>
          </w:p>
        </w:tc>
      </w:tr>
      <w:tr w:rsidR="008A62CF" w14:paraId="3DFA8426" w14:textId="77777777" w:rsidTr="00265ADF">
        <w:trPr>
          <w:trHeight w:hRule="exact" w:val="386"/>
        </w:trPr>
        <w:tc>
          <w:tcPr>
            <w:tcW w:w="8472" w:type="dxa"/>
            <w:gridSpan w:val="11"/>
            <w:vAlign w:val="center"/>
          </w:tcPr>
          <w:p w14:paraId="755E4E9B" w14:textId="7F5C4FA5" w:rsidR="008A62CF" w:rsidRDefault="008A62CF" w:rsidP="00265ADF">
            <w:pPr>
              <w:spacing w:line="280" w:lineRule="exact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Ansi="宋体"/>
                <w:bCs/>
                <w:szCs w:val="21"/>
              </w:rPr>
              <w:t>主要工作经历</w:t>
            </w:r>
            <w:r>
              <w:rPr>
                <w:bCs/>
                <w:szCs w:val="21"/>
              </w:rPr>
              <w:t>(</w:t>
            </w:r>
            <w:r>
              <w:rPr>
                <w:rFonts w:hAnsi="宋体"/>
                <w:bCs/>
                <w:szCs w:val="21"/>
              </w:rPr>
              <w:t>从大学本科开始</w:t>
            </w:r>
            <w:r>
              <w:rPr>
                <w:bCs/>
                <w:szCs w:val="21"/>
              </w:rPr>
              <w:t>)</w:t>
            </w:r>
          </w:p>
        </w:tc>
      </w:tr>
      <w:tr w:rsidR="008A62CF" w14:paraId="1FD68176" w14:textId="77777777" w:rsidTr="00265ADF">
        <w:trPr>
          <w:trHeight w:hRule="exact" w:val="504"/>
        </w:trPr>
        <w:tc>
          <w:tcPr>
            <w:tcW w:w="1547" w:type="dxa"/>
            <w:vAlign w:val="center"/>
          </w:tcPr>
          <w:p w14:paraId="4EAC78C0" w14:textId="77777777" w:rsidR="008A62CF" w:rsidRDefault="008A62CF" w:rsidP="00265ADF"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自何年何月</w:t>
            </w:r>
          </w:p>
        </w:tc>
        <w:tc>
          <w:tcPr>
            <w:tcW w:w="2901" w:type="dxa"/>
            <w:gridSpan w:val="4"/>
            <w:vAlign w:val="center"/>
          </w:tcPr>
          <w:p w14:paraId="49A13A83" w14:textId="77777777" w:rsidR="008A62CF" w:rsidRDefault="008A62CF" w:rsidP="00265ADF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Ansi="宋体"/>
                <w:bCs/>
                <w:szCs w:val="21"/>
              </w:rPr>
              <w:t>至何年何月</w:t>
            </w:r>
          </w:p>
        </w:tc>
        <w:tc>
          <w:tcPr>
            <w:tcW w:w="2606" w:type="dxa"/>
            <w:gridSpan w:val="4"/>
            <w:vAlign w:val="center"/>
          </w:tcPr>
          <w:p w14:paraId="494E887C" w14:textId="77777777" w:rsidR="008A62CF" w:rsidRDefault="008A62CF" w:rsidP="00265ADF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Ansi="宋体"/>
                <w:bCs/>
                <w:szCs w:val="21"/>
              </w:rPr>
              <w:t>工</w:t>
            </w:r>
            <w:r>
              <w:rPr>
                <w:bCs/>
                <w:szCs w:val="21"/>
              </w:rPr>
              <w:t xml:space="preserve">  </w:t>
            </w:r>
            <w:r>
              <w:rPr>
                <w:rFonts w:hAnsi="宋体"/>
                <w:bCs/>
                <w:szCs w:val="21"/>
              </w:rPr>
              <w:t>作</w:t>
            </w:r>
            <w:r>
              <w:rPr>
                <w:bCs/>
                <w:szCs w:val="21"/>
              </w:rPr>
              <w:t xml:space="preserve">  </w:t>
            </w:r>
            <w:r>
              <w:rPr>
                <w:rFonts w:hAnsi="宋体"/>
                <w:bCs/>
                <w:szCs w:val="21"/>
              </w:rPr>
              <w:t>部</w:t>
            </w:r>
            <w:r>
              <w:rPr>
                <w:bCs/>
                <w:szCs w:val="21"/>
              </w:rPr>
              <w:t xml:space="preserve">  </w:t>
            </w:r>
            <w:r>
              <w:rPr>
                <w:rFonts w:hAnsi="宋体"/>
                <w:bCs/>
                <w:szCs w:val="21"/>
              </w:rPr>
              <w:t>门</w:t>
            </w:r>
          </w:p>
        </w:tc>
        <w:tc>
          <w:tcPr>
            <w:tcW w:w="1418" w:type="dxa"/>
            <w:gridSpan w:val="2"/>
            <w:vAlign w:val="center"/>
          </w:tcPr>
          <w:p w14:paraId="64D6CF2B" w14:textId="77777777" w:rsidR="008A62CF" w:rsidRDefault="008A62CF" w:rsidP="00265ADF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Ansi="宋体"/>
                <w:bCs/>
                <w:szCs w:val="21"/>
              </w:rPr>
              <w:t>任职</w:t>
            </w:r>
          </w:p>
        </w:tc>
      </w:tr>
      <w:tr w:rsidR="008A62CF" w14:paraId="196E9CCE" w14:textId="77777777" w:rsidTr="00265ADF">
        <w:trPr>
          <w:trHeight w:hRule="exact" w:val="526"/>
        </w:trPr>
        <w:tc>
          <w:tcPr>
            <w:tcW w:w="1547" w:type="dxa"/>
            <w:vAlign w:val="center"/>
          </w:tcPr>
          <w:p w14:paraId="0331415F" w14:textId="1AC82510" w:rsidR="008A62CF" w:rsidRDefault="00574283" w:rsidP="00265ADF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2019</w:t>
            </w:r>
            <w:r>
              <w:rPr>
                <w:rFonts w:hint="eastAsia"/>
                <w:bCs/>
                <w:szCs w:val="21"/>
              </w:rPr>
              <w:t>年</w:t>
            </w:r>
          </w:p>
        </w:tc>
        <w:tc>
          <w:tcPr>
            <w:tcW w:w="2901" w:type="dxa"/>
            <w:gridSpan w:val="4"/>
            <w:vAlign w:val="center"/>
          </w:tcPr>
          <w:p w14:paraId="13A58127" w14:textId="217EDBEF" w:rsidR="008A62CF" w:rsidRDefault="00574283" w:rsidP="00265ADF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至今</w:t>
            </w:r>
          </w:p>
        </w:tc>
        <w:tc>
          <w:tcPr>
            <w:tcW w:w="2606" w:type="dxa"/>
            <w:gridSpan w:val="4"/>
            <w:vAlign w:val="center"/>
          </w:tcPr>
          <w:p w14:paraId="4F586C04" w14:textId="46ABE428" w:rsidR="008A62CF" w:rsidRDefault="00574283" w:rsidP="00265ADF">
            <w:pPr>
              <w:jc w:val="center"/>
              <w:rPr>
                <w:bCs/>
                <w:color w:val="000000"/>
                <w:szCs w:val="21"/>
              </w:rPr>
            </w:pPr>
            <w:r w:rsidRPr="00574283">
              <w:rPr>
                <w:rFonts w:hint="eastAsia"/>
                <w:bCs/>
                <w:color w:val="000000"/>
                <w:szCs w:val="21"/>
              </w:rPr>
              <w:t>成都数曦科技有限公司</w:t>
            </w:r>
          </w:p>
        </w:tc>
        <w:tc>
          <w:tcPr>
            <w:tcW w:w="1418" w:type="dxa"/>
            <w:gridSpan w:val="2"/>
            <w:vAlign w:val="center"/>
          </w:tcPr>
          <w:p w14:paraId="0E34C4CD" w14:textId="139D8C3D" w:rsidR="008A62CF" w:rsidRDefault="00574283" w:rsidP="00265ADF">
            <w:pPr>
              <w:jc w:val="center"/>
              <w:rPr>
                <w:bCs/>
                <w:color w:val="000000"/>
                <w:szCs w:val="21"/>
              </w:rPr>
            </w:pPr>
            <w:r w:rsidRPr="00574283">
              <w:rPr>
                <w:rFonts w:hint="eastAsia"/>
                <w:bCs/>
                <w:color w:val="000000"/>
                <w:szCs w:val="21"/>
              </w:rPr>
              <w:t>总经理</w:t>
            </w:r>
          </w:p>
        </w:tc>
      </w:tr>
      <w:tr w:rsidR="008A62CF" w14:paraId="74F174F5" w14:textId="77777777" w:rsidTr="00410044">
        <w:trPr>
          <w:trHeight w:hRule="exact" w:val="674"/>
        </w:trPr>
        <w:tc>
          <w:tcPr>
            <w:tcW w:w="8472" w:type="dxa"/>
            <w:gridSpan w:val="11"/>
            <w:vAlign w:val="center"/>
          </w:tcPr>
          <w:p w14:paraId="003E6691" w14:textId="504E037B" w:rsidR="008A62CF" w:rsidRDefault="008A62CF" w:rsidP="00410044">
            <w:pPr>
              <w:tabs>
                <w:tab w:val="left" w:pos="8115"/>
              </w:tabs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近</w:t>
            </w:r>
            <w:r>
              <w:rPr>
                <w:bCs/>
                <w:szCs w:val="21"/>
              </w:rPr>
              <w:t>5</w:t>
            </w:r>
            <w:r>
              <w:rPr>
                <w:rFonts w:hAnsi="宋体"/>
                <w:bCs/>
                <w:szCs w:val="21"/>
              </w:rPr>
              <w:t>年的主要科研成果</w:t>
            </w:r>
          </w:p>
        </w:tc>
      </w:tr>
      <w:tr w:rsidR="008A62CF" w14:paraId="79C92B60" w14:textId="77777777" w:rsidTr="00265ADF">
        <w:trPr>
          <w:trHeight w:hRule="exact" w:val="395"/>
        </w:trPr>
        <w:tc>
          <w:tcPr>
            <w:tcW w:w="8472" w:type="dxa"/>
            <w:gridSpan w:val="11"/>
            <w:vAlign w:val="center"/>
          </w:tcPr>
          <w:p w14:paraId="6E20C241" w14:textId="77777777" w:rsidR="008A62CF" w:rsidRDefault="008A62CF" w:rsidP="00265ADF">
            <w:pPr>
              <w:tabs>
                <w:tab w:val="left" w:pos="8115"/>
              </w:tabs>
              <w:ind w:firstLineChars="1350" w:firstLine="2835"/>
              <w:jc w:val="left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发表论文或出版专著</w:t>
            </w:r>
          </w:p>
        </w:tc>
      </w:tr>
      <w:tr w:rsidR="008A62CF" w14:paraId="7A4DE298" w14:textId="77777777" w:rsidTr="00265ADF">
        <w:trPr>
          <w:trHeight w:hRule="exact" w:val="429"/>
        </w:trPr>
        <w:tc>
          <w:tcPr>
            <w:tcW w:w="2620" w:type="dxa"/>
            <w:gridSpan w:val="3"/>
            <w:vAlign w:val="center"/>
          </w:tcPr>
          <w:p w14:paraId="3591F424" w14:textId="77777777" w:rsidR="008A62CF" w:rsidRDefault="008A62CF" w:rsidP="00265ADF">
            <w:pPr>
              <w:tabs>
                <w:tab w:val="left" w:pos="8115"/>
              </w:tabs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论文题目</w:t>
            </w:r>
          </w:p>
        </w:tc>
        <w:tc>
          <w:tcPr>
            <w:tcW w:w="1828" w:type="dxa"/>
            <w:gridSpan w:val="2"/>
            <w:vAlign w:val="center"/>
          </w:tcPr>
          <w:p w14:paraId="3B4FE311" w14:textId="77777777" w:rsidR="008A62CF" w:rsidRDefault="008A62CF" w:rsidP="00265ADF">
            <w:pPr>
              <w:tabs>
                <w:tab w:val="left" w:pos="8115"/>
              </w:tabs>
              <w:ind w:firstLineChars="150" w:firstLine="315"/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发表刊物</w:t>
            </w:r>
          </w:p>
        </w:tc>
        <w:tc>
          <w:tcPr>
            <w:tcW w:w="2786" w:type="dxa"/>
            <w:gridSpan w:val="5"/>
            <w:vAlign w:val="center"/>
          </w:tcPr>
          <w:p w14:paraId="02C6E2CA" w14:textId="77777777" w:rsidR="008A62CF" w:rsidRDefault="008A62CF" w:rsidP="00265ADF">
            <w:pPr>
              <w:tabs>
                <w:tab w:val="left" w:pos="8115"/>
              </w:tabs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期刊时间</w:t>
            </w:r>
          </w:p>
        </w:tc>
        <w:tc>
          <w:tcPr>
            <w:tcW w:w="1238" w:type="dxa"/>
            <w:vAlign w:val="center"/>
          </w:tcPr>
          <w:p w14:paraId="22F70A2B" w14:textId="77777777" w:rsidR="008A62CF" w:rsidRDefault="008A62CF" w:rsidP="00265ADF">
            <w:pPr>
              <w:tabs>
                <w:tab w:val="left" w:pos="8115"/>
              </w:tabs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署名次序</w:t>
            </w:r>
          </w:p>
        </w:tc>
      </w:tr>
      <w:tr w:rsidR="008A62CF" w14:paraId="1F1393D7" w14:textId="77777777" w:rsidTr="00265ADF">
        <w:trPr>
          <w:trHeight w:val="397"/>
        </w:trPr>
        <w:tc>
          <w:tcPr>
            <w:tcW w:w="2620" w:type="dxa"/>
            <w:gridSpan w:val="3"/>
          </w:tcPr>
          <w:p w14:paraId="18FAE34C" w14:textId="02422234" w:rsidR="008A62CF" w:rsidRPr="00210C49" w:rsidRDefault="00574283" w:rsidP="00265ADF">
            <w:pPr>
              <w:tabs>
                <w:tab w:val="left" w:pos="8115"/>
              </w:tabs>
              <w:rPr>
                <w:bCs/>
                <w:iCs/>
                <w:szCs w:val="21"/>
              </w:rPr>
            </w:pPr>
            <w:r w:rsidRPr="00210C49">
              <w:rPr>
                <w:bCs/>
                <w:iCs/>
                <w:szCs w:val="21"/>
              </w:rPr>
              <w:t>Does the movement subsidy improve the capacity of regional</w:t>
            </w:r>
            <w:r w:rsidR="00210C49" w:rsidRPr="00210C49">
              <w:rPr>
                <w:bCs/>
                <w:iCs/>
                <w:szCs w:val="21"/>
              </w:rPr>
              <w:t xml:space="preserve"> </w:t>
            </w:r>
            <w:r w:rsidRPr="00210C49">
              <w:rPr>
                <w:bCs/>
                <w:iCs/>
                <w:szCs w:val="21"/>
              </w:rPr>
              <w:t>technological innovation</w:t>
            </w:r>
            <w:r w:rsidR="00210C49" w:rsidRPr="00210C49">
              <w:rPr>
                <w:bCs/>
                <w:iCs/>
                <w:szCs w:val="21"/>
              </w:rPr>
              <w:t>？</w:t>
            </w:r>
            <w:r w:rsidR="00210C49" w:rsidRPr="00210C49">
              <w:rPr>
                <w:bCs/>
                <w:iCs/>
                <w:szCs w:val="21"/>
              </w:rPr>
              <w:t xml:space="preserve">--Based on the analysis of stochastic frontier model </w:t>
            </w:r>
          </w:p>
        </w:tc>
        <w:tc>
          <w:tcPr>
            <w:tcW w:w="1828" w:type="dxa"/>
            <w:gridSpan w:val="2"/>
            <w:vAlign w:val="center"/>
          </w:tcPr>
          <w:p w14:paraId="6BEE9AAC" w14:textId="4625F916" w:rsidR="008A62CF" w:rsidRDefault="00210C49" w:rsidP="00210C49">
            <w:pPr>
              <w:tabs>
                <w:tab w:val="left" w:pos="8115"/>
              </w:tabs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“</w:t>
            </w:r>
            <w:r w:rsidRPr="00210C49">
              <w:rPr>
                <w:rFonts w:hint="eastAsia"/>
                <w:bCs/>
                <w:szCs w:val="21"/>
              </w:rPr>
              <w:t>大数据下的服务创新</w:t>
            </w:r>
            <w:r>
              <w:rPr>
                <w:bCs/>
                <w:szCs w:val="21"/>
              </w:rPr>
              <w:t>”</w:t>
            </w:r>
            <w:r w:rsidRPr="00210C49">
              <w:rPr>
                <w:rFonts w:hint="eastAsia"/>
                <w:bCs/>
                <w:szCs w:val="21"/>
              </w:rPr>
              <w:t>学术会议暨一第四届</w:t>
            </w:r>
            <w:r w:rsidRPr="00210C49">
              <w:rPr>
                <w:rFonts w:hint="eastAsia"/>
                <w:bCs/>
                <w:szCs w:val="21"/>
              </w:rPr>
              <w:t xml:space="preserve">IEEE </w:t>
            </w:r>
            <w:r w:rsidRPr="00210C49">
              <w:rPr>
                <w:rFonts w:hint="eastAsia"/>
                <w:bCs/>
                <w:szCs w:val="21"/>
              </w:rPr>
              <w:t>风险分析研讨会</w:t>
            </w:r>
          </w:p>
        </w:tc>
        <w:tc>
          <w:tcPr>
            <w:tcW w:w="2786" w:type="dxa"/>
            <w:gridSpan w:val="5"/>
            <w:vAlign w:val="center"/>
          </w:tcPr>
          <w:p w14:paraId="3BB09DF0" w14:textId="456E5E5E" w:rsidR="008A62CF" w:rsidRDefault="00210C49" w:rsidP="00265ADF">
            <w:pPr>
              <w:tabs>
                <w:tab w:val="left" w:pos="8115"/>
              </w:tabs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2016</w:t>
            </w:r>
          </w:p>
        </w:tc>
        <w:tc>
          <w:tcPr>
            <w:tcW w:w="1238" w:type="dxa"/>
            <w:vAlign w:val="center"/>
          </w:tcPr>
          <w:p w14:paraId="01A7D7EF" w14:textId="7C3DEE01" w:rsidR="008A62CF" w:rsidRDefault="000E6762" w:rsidP="00265ADF">
            <w:pPr>
              <w:tabs>
                <w:tab w:val="left" w:pos="8115"/>
              </w:tabs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第一作者</w:t>
            </w:r>
          </w:p>
        </w:tc>
      </w:tr>
      <w:tr w:rsidR="000E6762" w14:paraId="7469A714" w14:textId="77777777" w:rsidTr="000E6762">
        <w:trPr>
          <w:trHeight w:val="397"/>
        </w:trPr>
        <w:tc>
          <w:tcPr>
            <w:tcW w:w="2620" w:type="dxa"/>
            <w:gridSpan w:val="3"/>
          </w:tcPr>
          <w:p w14:paraId="0D23BB01" w14:textId="0722788E" w:rsidR="000E6762" w:rsidRPr="00574283" w:rsidRDefault="000E6762" w:rsidP="000E6762">
            <w:pPr>
              <w:tabs>
                <w:tab w:val="left" w:pos="8115"/>
              </w:tabs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基于</w:t>
            </w:r>
            <w:r>
              <w:rPr>
                <w:bCs/>
                <w:iCs/>
                <w:szCs w:val="21"/>
              </w:rPr>
              <w:t>Copula-GJR-Skewt</w:t>
            </w:r>
            <w:r>
              <w:rPr>
                <w:rFonts w:hint="eastAsia"/>
                <w:bCs/>
                <w:iCs/>
                <w:szCs w:val="21"/>
              </w:rPr>
              <w:t>模型投资组合风险预测研究</w:t>
            </w:r>
          </w:p>
        </w:tc>
        <w:tc>
          <w:tcPr>
            <w:tcW w:w="1828" w:type="dxa"/>
            <w:gridSpan w:val="2"/>
            <w:vAlign w:val="center"/>
          </w:tcPr>
          <w:p w14:paraId="2EC9C59E" w14:textId="08BFDDD8" w:rsidR="000E6762" w:rsidRDefault="000E6762" w:rsidP="000E6762">
            <w:pPr>
              <w:tabs>
                <w:tab w:val="left" w:pos="8115"/>
              </w:tabs>
              <w:jc w:val="center"/>
              <w:rPr>
                <w:bCs/>
                <w:szCs w:val="21"/>
              </w:rPr>
            </w:pPr>
            <w:r w:rsidRPr="00210C49">
              <w:rPr>
                <w:rFonts w:hint="eastAsia"/>
                <w:bCs/>
                <w:szCs w:val="21"/>
              </w:rPr>
              <w:t>数学的实践与认识</w:t>
            </w:r>
          </w:p>
        </w:tc>
        <w:tc>
          <w:tcPr>
            <w:tcW w:w="2786" w:type="dxa"/>
            <w:gridSpan w:val="5"/>
            <w:vAlign w:val="center"/>
          </w:tcPr>
          <w:p w14:paraId="0DAF1757" w14:textId="365CCB07" w:rsidR="000E6762" w:rsidRDefault="000E6762" w:rsidP="000E6762">
            <w:pPr>
              <w:tabs>
                <w:tab w:val="left" w:pos="8115"/>
              </w:tabs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</w:t>
            </w:r>
            <w:r>
              <w:rPr>
                <w:bCs/>
                <w:szCs w:val="21"/>
              </w:rPr>
              <w:t>014</w:t>
            </w:r>
          </w:p>
        </w:tc>
        <w:tc>
          <w:tcPr>
            <w:tcW w:w="1238" w:type="dxa"/>
            <w:vAlign w:val="center"/>
          </w:tcPr>
          <w:p w14:paraId="111F2F63" w14:textId="4203E5A5" w:rsidR="000E6762" w:rsidRDefault="000E6762" w:rsidP="000E6762">
            <w:pPr>
              <w:tabs>
                <w:tab w:val="left" w:pos="8115"/>
              </w:tabs>
              <w:jc w:val="center"/>
              <w:rPr>
                <w:bCs/>
                <w:szCs w:val="21"/>
              </w:rPr>
            </w:pPr>
            <w:r w:rsidRPr="00321D54">
              <w:rPr>
                <w:rFonts w:hint="eastAsia"/>
                <w:bCs/>
                <w:szCs w:val="21"/>
              </w:rPr>
              <w:t>第一作者</w:t>
            </w:r>
          </w:p>
        </w:tc>
      </w:tr>
      <w:tr w:rsidR="000E6762" w14:paraId="0D649592" w14:textId="77777777" w:rsidTr="000E6762">
        <w:trPr>
          <w:trHeight w:val="397"/>
        </w:trPr>
        <w:tc>
          <w:tcPr>
            <w:tcW w:w="2620" w:type="dxa"/>
            <w:gridSpan w:val="3"/>
          </w:tcPr>
          <w:p w14:paraId="51496CD8" w14:textId="24FD0F14" w:rsidR="000E6762" w:rsidRDefault="000E6762" w:rsidP="000E6762">
            <w:pPr>
              <w:tabs>
                <w:tab w:val="left" w:pos="8115"/>
              </w:tabs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黄金期货市场与股票市场的动态冲击效应实证研究</w:t>
            </w:r>
          </w:p>
        </w:tc>
        <w:tc>
          <w:tcPr>
            <w:tcW w:w="1828" w:type="dxa"/>
            <w:gridSpan w:val="2"/>
            <w:vAlign w:val="center"/>
          </w:tcPr>
          <w:p w14:paraId="08E18AA4" w14:textId="281D23D5" w:rsidR="000E6762" w:rsidRPr="00210C49" w:rsidRDefault="000E6762" w:rsidP="000E6762">
            <w:pPr>
              <w:tabs>
                <w:tab w:val="left" w:pos="8115"/>
              </w:tabs>
              <w:jc w:val="center"/>
              <w:rPr>
                <w:bCs/>
                <w:szCs w:val="21"/>
              </w:rPr>
            </w:pPr>
            <w:r w:rsidRPr="00F20B4C">
              <w:rPr>
                <w:rFonts w:hint="eastAsia"/>
                <w:bCs/>
                <w:szCs w:val="21"/>
              </w:rPr>
              <w:t>河南财政税务高等专科学校学报</w:t>
            </w:r>
          </w:p>
        </w:tc>
        <w:tc>
          <w:tcPr>
            <w:tcW w:w="2786" w:type="dxa"/>
            <w:gridSpan w:val="5"/>
            <w:vAlign w:val="center"/>
          </w:tcPr>
          <w:p w14:paraId="4F9065D5" w14:textId="2C64FA89" w:rsidR="000E6762" w:rsidRPr="00F20B4C" w:rsidRDefault="000E6762" w:rsidP="000E6762">
            <w:pPr>
              <w:tabs>
                <w:tab w:val="left" w:pos="8115"/>
              </w:tabs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2013</w:t>
            </w:r>
          </w:p>
        </w:tc>
        <w:tc>
          <w:tcPr>
            <w:tcW w:w="1238" w:type="dxa"/>
            <w:vAlign w:val="center"/>
          </w:tcPr>
          <w:p w14:paraId="719F7551" w14:textId="1CB19399" w:rsidR="000E6762" w:rsidRDefault="000E6762" w:rsidP="000E6762">
            <w:pPr>
              <w:tabs>
                <w:tab w:val="left" w:pos="8115"/>
              </w:tabs>
              <w:jc w:val="center"/>
              <w:rPr>
                <w:bCs/>
                <w:szCs w:val="21"/>
              </w:rPr>
            </w:pPr>
            <w:r w:rsidRPr="00321D54">
              <w:rPr>
                <w:rFonts w:hint="eastAsia"/>
                <w:bCs/>
                <w:szCs w:val="21"/>
              </w:rPr>
              <w:t>第一作者</w:t>
            </w:r>
          </w:p>
        </w:tc>
      </w:tr>
      <w:tr w:rsidR="008A62CF" w14:paraId="2C363B90" w14:textId="77777777" w:rsidTr="00265ADF">
        <w:trPr>
          <w:trHeight w:hRule="exact" w:val="376"/>
        </w:trPr>
        <w:tc>
          <w:tcPr>
            <w:tcW w:w="8472" w:type="dxa"/>
            <w:gridSpan w:val="11"/>
            <w:vAlign w:val="center"/>
          </w:tcPr>
          <w:p w14:paraId="4D1B526F" w14:textId="77777777" w:rsidR="008A62CF" w:rsidRDefault="008A62CF" w:rsidP="00265ADF">
            <w:pPr>
              <w:tabs>
                <w:tab w:val="left" w:pos="8115"/>
              </w:tabs>
              <w:ind w:firstLineChars="1350" w:firstLine="2835"/>
              <w:jc w:val="left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已采纳调研咨询报告、设计方案</w:t>
            </w:r>
          </w:p>
        </w:tc>
      </w:tr>
      <w:tr w:rsidR="008A62CF" w14:paraId="6D914A2C" w14:textId="77777777" w:rsidTr="00265ADF">
        <w:trPr>
          <w:trHeight w:hRule="exact" w:val="429"/>
        </w:trPr>
        <w:tc>
          <w:tcPr>
            <w:tcW w:w="4448" w:type="dxa"/>
            <w:gridSpan w:val="5"/>
            <w:vAlign w:val="center"/>
          </w:tcPr>
          <w:p w14:paraId="3797CD31" w14:textId="77777777" w:rsidR="008A62CF" w:rsidRDefault="008A62CF" w:rsidP="00265ADF">
            <w:pPr>
              <w:tabs>
                <w:tab w:val="left" w:pos="8115"/>
              </w:tabs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题</w:t>
            </w:r>
            <w:r>
              <w:rPr>
                <w:rFonts w:hAnsi="宋体" w:hint="eastAsia"/>
                <w:bCs/>
                <w:szCs w:val="21"/>
              </w:rPr>
              <w:t xml:space="preserve">  </w:t>
            </w:r>
            <w:r>
              <w:rPr>
                <w:rFonts w:hAnsi="宋体"/>
                <w:bCs/>
                <w:szCs w:val="21"/>
              </w:rPr>
              <w:t>目</w:t>
            </w:r>
          </w:p>
        </w:tc>
        <w:tc>
          <w:tcPr>
            <w:tcW w:w="2786" w:type="dxa"/>
            <w:gridSpan w:val="5"/>
            <w:vAlign w:val="center"/>
          </w:tcPr>
          <w:p w14:paraId="55A7AE63" w14:textId="77777777" w:rsidR="008A62CF" w:rsidRDefault="008A62CF" w:rsidP="00265ADF">
            <w:pPr>
              <w:tabs>
                <w:tab w:val="left" w:pos="8115"/>
              </w:tabs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采用单位</w:t>
            </w:r>
          </w:p>
        </w:tc>
        <w:tc>
          <w:tcPr>
            <w:tcW w:w="1238" w:type="dxa"/>
            <w:vAlign w:val="center"/>
          </w:tcPr>
          <w:p w14:paraId="1CD9E0C9" w14:textId="77777777" w:rsidR="008A62CF" w:rsidRDefault="008A62CF" w:rsidP="00265ADF">
            <w:pPr>
              <w:tabs>
                <w:tab w:val="left" w:pos="8115"/>
              </w:tabs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署名次序</w:t>
            </w:r>
          </w:p>
        </w:tc>
      </w:tr>
      <w:tr w:rsidR="000E6762" w14:paraId="01A92DA4" w14:textId="77777777" w:rsidTr="000E6762">
        <w:trPr>
          <w:trHeight w:hRule="exact" w:val="454"/>
        </w:trPr>
        <w:tc>
          <w:tcPr>
            <w:tcW w:w="4448" w:type="dxa"/>
            <w:gridSpan w:val="5"/>
            <w:vAlign w:val="center"/>
          </w:tcPr>
          <w:p w14:paraId="79D75AF0" w14:textId="4BAD0A2D" w:rsidR="000E6762" w:rsidRDefault="000E6762" w:rsidP="000E6762">
            <w:pPr>
              <w:tabs>
                <w:tab w:val="left" w:pos="8115"/>
              </w:tabs>
              <w:rPr>
                <w:bCs/>
                <w:szCs w:val="21"/>
              </w:rPr>
            </w:pPr>
            <w:r w:rsidRPr="00210C49">
              <w:rPr>
                <w:rFonts w:hint="eastAsia"/>
                <w:bCs/>
                <w:szCs w:val="21"/>
              </w:rPr>
              <w:t>《高速智慧服务区大数据可研报告</w:t>
            </w:r>
            <w:r>
              <w:rPr>
                <w:rFonts w:hint="eastAsia"/>
                <w:bCs/>
                <w:szCs w:val="21"/>
              </w:rPr>
              <w:t>》</w:t>
            </w:r>
          </w:p>
        </w:tc>
        <w:tc>
          <w:tcPr>
            <w:tcW w:w="2786" w:type="dxa"/>
            <w:gridSpan w:val="5"/>
            <w:vAlign w:val="center"/>
          </w:tcPr>
          <w:p w14:paraId="55C8AB30" w14:textId="542E0581" w:rsidR="000E6762" w:rsidRDefault="000E6762" w:rsidP="000E6762">
            <w:pPr>
              <w:tabs>
                <w:tab w:val="left" w:pos="8115"/>
              </w:tabs>
              <w:jc w:val="center"/>
              <w:rPr>
                <w:bCs/>
                <w:szCs w:val="21"/>
              </w:rPr>
            </w:pPr>
            <w:r w:rsidRPr="00210C49">
              <w:rPr>
                <w:rFonts w:hint="eastAsia"/>
                <w:bCs/>
                <w:szCs w:val="21"/>
              </w:rPr>
              <w:t>四川交投集</w:t>
            </w:r>
            <w:r>
              <w:rPr>
                <w:rFonts w:hint="eastAsia"/>
                <w:bCs/>
                <w:szCs w:val="21"/>
              </w:rPr>
              <w:t>团</w:t>
            </w:r>
          </w:p>
        </w:tc>
        <w:tc>
          <w:tcPr>
            <w:tcW w:w="1238" w:type="dxa"/>
            <w:vAlign w:val="center"/>
          </w:tcPr>
          <w:p w14:paraId="0E5C2FF9" w14:textId="0DF0312A" w:rsidR="000E6762" w:rsidRDefault="000E6762" w:rsidP="000E6762">
            <w:pPr>
              <w:tabs>
                <w:tab w:val="left" w:pos="8115"/>
              </w:tabs>
              <w:jc w:val="center"/>
              <w:rPr>
                <w:bCs/>
                <w:szCs w:val="21"/>
              </w:rPr>
            </w:pPr>
            <w:r w:rsidRPr="00636034">
              <w:rPr>
                <w:rFonts w:hint="eastAsia"/>
                <w:bCs/>
                <w:szCs w:val="21"/>
              </w:rPr>
              <w:t>第一作者</w:t>
            </w:r>
          </w:p>
        </w:tc>
      </w:tr>
      <w:tr w:rsidR="000E6762" w14:paraId="1B10E5D7" w14:textId="77777777" w:rsidTr="000E6762">
        <w:trPr>
          <w:trHeight w:hRule="exact" w:val="691"/>
        </w:trPr>
        <w:tc>
          <w:tcPr>
            <w:tcW w:w="4448" w:type="dxa"/>
            <w:gridSpan w:val="5"/>
            <w:vAlign w:val="center"/>
          </w:tcPr>
          <w:p w14:paraId="5248994F" w14:textId="7215F01E" w:rsidR="000E6762" w:rsidRDefault="000E6762" w:rsidP="000E6762">
            <w:pPr>
              <w:tabs>
                <w:tab w:val="left" w:pos="8115"/>
              </w:tabs>
              <w:rPr>
                <w:bCs/>
                <w:szCs w:val="21"/>
              </w:rPr>
            </w:pPr>
            <w:r w:rsidRPr="00F20B4C">
              <w:rPr>
                <w:rFonts w:hint="eastAsia"/>
                <w:bCs/>
                <w:szCs w:val="21"/>
              </w:rPr>
              <w:t>《智慧社区的数字底座研究报告</w:t>
            </w:r>
            <w:r>
              <w:rPr>
                <w:rFonts w:hint="eastAsia"/>
                <w:bCs/>
                <w:szCs w:val="21"/>
              </w:rPr>
              <w:t>》</w:t>
            </w:r>
          </w:p>
        </w:tc>
        <w:tc>
          <w:tcPr>
            <w:tcW w:w="2786" w:type="dxa"/>
            <w:gridSpan w:val="5"/>
            <w:vAlign w:val="center"/>
          </w:tcPr>
          <w:p w14:paraId="462E5666" w14:textId="5E82FBB5" w:rsidR="000E6762" w:rsidRDefault="000E6762" w:rsidP="000E6762">
            <w:pPr>
              <w:tabs>
                <w:tab w:val="left" w:pos="8115"/>
              </w:tabs>
              <w:jc w:val="center"/>
              <w:rPr>
                <w:bCs/>
                <w:szCs w:val="21"/>
              </w:rPr>
            </w:pPr>
            <w:r w:rsidRPr="00F20B4C">
              <w:rPr>
                <w:rFonts w:hint="eastAsia"/>
                <w:bCs/>
                <w:szCs w:val="21"/>
              </w:rPr>
              <w:t>成都数曦科技有限公司</w:t>
            </w:r>
          </w:p>
        </w:tc>
        <w:tc>
          <w:tcPr>
            <w:tcW w:w="1238" w:type="dxa"/>
            <w:vAlign w:val="center"/>
          </w:tcPr>
          <w:p w14:paraId="7AB55F2B" w14:textId="195B47E4" w:rsidR="000E6762" w:rsidRDefault="000E6762" w:rsidP="000E6762">
            <w:pPr>
              <w:tabs>
                <w:tab w:val="left" w:pos="8115"/>
              </w:tabs>
              <w:jc w:val="center"/>
              <w:rPr>
                <w:bCs/>
                <w:szCs w:val="21"/>
              </w:rPr>
            </w:pPr>
            <w:r w:rsidRPr="00636034">
              <w:rPr>
                <w:rFonts w:hint="eastAsia"/>
                <w:bCs/>
                <w:szCs w:val="21"/>
              </w:rPr>
              <w:t>第一作者</w:t>
            </w:r>
          </w:p>
        </w:tc>
      </w:tr>
      <w:tr w:rsidR="000E6762" w14:paraId="2D36E21B" w14:textId="77777777" w:rsidTr="000E6762">
        <w:trPr>
          <w:trHeight w:hRule="exact" w:val="454"/>
        </w:trPr>
        <w:tc>
          <w:tcPr>
            <w:tcW w:w="4448" w:type="dxa"/>
            <w:gridSpan w:val="5"/>
            <w:vAlign w:val="center"/>
          </w:tcPr>
          <w:p w14:paraId="724E2E43" w14:textId="72E24BB4" w:rsidR="000E6762" w:rsidRDefault="000E6762" w:rsidP="000E6762">
            <w:pPr>
              <w:tabs>
                <w:tab w:val="left" w:pos="8115"/>
              </w:tabs>
              <w:rPr>
                <w:bCs/>
                <w:szCs w:val="21"/>
              </w:rPr>
            </w:pPr>
            <w:r w:rsidRPr="00F20B4C">
              <w:rPr>
                <w:rFonts w:hint="eastAsia"/>
                <w:bCs/>
                <w:szCs w:val="21"/>
              </w:rPr>
              <w:t>《高性能海量数据训练系统》</w:t>
            </w:r>
          </w:p>
        </w:tc>
        <w:tc>
          <w:tcPr>
            <w:tcW w:w="2786" w:type="dxa"/>
            <w:gridSpan w:val="5"/>
            <w:vAlign w:val="center"/>
          </w:tcPr>
          <w:p w14:paraId="3C51B348" w14:textId="64455C47" w:rsidR="000E6762" w:rsidRDefault="000E6762" w:rsidP="000E6762">
            <w:pPr>
              <w:tabs>
                <w:tab w:val="left" w:pos="8115"/>
              </w:tabs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</w:t>
            </w:r>
            <w:r w:rsidRPr="00F20B4C">
              <w:rPr>
                <w:rFonts w:hint="eastAsia"/>
                <w:bCs/>
                <w:szCs w:val="21"/>
              </w:rPr>
              <w:t>保密单位</w:t>
            </w:r>
            <w:r>
              <w:rPr>
                <w:rFonts w:hint="eastAsia"/>
                <w:bCs/>
                <w:szCs w:val="21"/>
              </w:rPr>
              <w:t>）</w:t>
            </w:r>
          </w:p>
        </w:tc>
        <w:tc>
          <w:tcPr>
            <w:tcW w:w="1238" w:type="dxa"/>
            <w:vAlign w:val="center"/>
          </w:tcPr>
          <w:p w14:paraId="25579D36" w14:textId="37E92753" w:rsidR="000E6762" w:rsidRDefault="000E6762" w:rsidP="000E6762">
            <w:pPr>
              <w:tabs>
                <w:tab w:val="left" w:pos="8115"/>
              </w:tabs>
              <w:jc w:val="center"/>
              <w:rPr>
                <w:bCs/>
                <w:szCs w:val="21"/>
              </w:rPr>
            </w:pPr>
            <w:r w:rsidRPr="00636034">
              <w:rPr>
                <w:rFonts w:hint="eastAsia"/>
                <w:bCs/>
                <w:szCs w:val="21"/>
              </w:rPr>
              <w:t>第一作者</w:t>
            </w:r>
          </w:p>
        </w:tc>
      </w:tr>
      <w:tr w:rsidR="000E6762" w14:paraId="3FEA704B" w14:textId="77777777" w:rsidTr="000E6762">
        <w:trPr>
          <w:trHeight w:hRule="exact" w:val="454"/>
        </w:trPr>
        <w:tc>
          <w:tcPr>
            <w:tcW w:w="4448" w:type="dxa"/>
            <w:gridSpan w:val="5"/>
            <w:vAlign w:val="center"/>
          </w:tcPr>
          <w:p w14:paraId="2D8CF635" w14:textId="530CB11C" w:rsidR="000E6762" w:rsidRDefault="000E6762" w:rsidP="000E6762">
            <w:pPr>
              <w:tabs>
                <w:tab w:val="left" w:pos="8115"/>
              </w:tabs>
              <w:rPr>
                <w:bCs/>
                <w:szCs w:val="21"/>
              </w:rPr>
            </w:pPr>
            <w:r w:rsidRPr="00F20B4C">
              <w:rPr>
                <w:rFonts w:hint="eastAsia"/>
                <w:bCs/>
                <w:szCs w:val="21"/>
              </w:rPr>
              <w:t>《军营智慧大脑可行性分析报告</w:t>
            </w:r>
            <w:r>
              <w:rPr>
                <w:rFonts w:hint="eastAsia"/>
                <w:bCs/>
                <w:szCs w:val="21"/>
              </w:rPr>
              <w:t>》</w:t>
            </w:r>
          </w:p>
        </w:tc>
        <w:tc>
          <w:tcPr>
            <w:tcW w:w="2786" w:type="dxa"/>
            <w:gridSpan w:val="5"/>
            <w:vAlign w:val="center"/>
          </w:tcPr>
          <w:p w14:paraId="13CE2546" w14:textId="28B5DF54" w:rsidR="000E6762" w:rsidRDefault="000E6762" w:rsidP="000E6762">
            <w:pPr>
              <w:tabs>
                <w:tab w:val="left" w:pos="8115"/>
              </w:tabs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</w:t>
            </w:r>
            <w:r w:rsidRPr="00F20B4C">
              <w:rPr>
                <w:rFonts w:hint="eastAsia"/>
                <w:bCs/>
                <w:szCs w:val="21"/>
              </w:rPr>
              <w:t>保密单位</w:t>
            </w:r>
            <w:r>
              <w:rPr>
                <w:rFonts w:hint="eastAsia"/>
                <w:bCs/>
                <w:szCs w:val="21"/>
              </w:rPr>
              <w:t>）</w:t>
            </w:r>
          </w:p>
        </w:tc>
        <w:tc>
          <w:tcPr>
            <w:tcW w:w="1238" w:type="dxa"/>
            <w:vAlign w:val="center"/>
          </w:tcPr>
          <w:p w14:paraId="6678B5FC" w14:textId="532D3BCD" w:rsidR="000E6762" w:rsidRDefault="000E6762" w:rsidP="000E6762">
            <w:pPr>
              <w:tabs>
                <w:tab w:val="left" w:pos="8115"/>
              </w:tabs>
              <w:jc w:val="center"/>
              <w:rPr>
                <w:bCs/>
                <w:szCs w:val="21"/>
              </w:rPr>
            </w:pPr>
            <w:r w:rsidRPr="00636034">
              <w:rPr>
                <w:rFonts w:hint="eastAsia"/>
                <w:bCs/>
                <w:szCs w:val="21"/>
              </w:rPr>
              <w:t>第一作者</w:t>
            </w:r>
          </w:p>
        </w:tc>
      </w:tr>
    </w:tbl>
    <w:p w14:paraId="718F6DE5" w14:textId="77777777" w:rsidR="007760D7" w:rsidRDefault="007760D7"/>
    <w:sectPr w:rsidR="007760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E1FE9" w14:textId="77777777" w:rsidR="00C31BF2" w:rsidRDefault="00C31BF2" w:rsidP="008A62CF">
      <w:r>
        <w:separator/>
      </w:r>
    </w:p>
  </w:endnote>
  <w:endnote w:type="continuationSeparator" w:id="0">
    <w:p w14:paraId="6F3898B4" w14:textId="77777777" w:rsidR="00C31BF2" w:rsidRDefault="00C31BF2" w:rsidP="008A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18879" w14:textId="77777777" w:rsidR="00C31BF2" w:rsidRDefault="00C31BF2" w:rsidP="008A62CF">
      <w:r>
        <w:separator/>
      </w:r>
    </w:p>
  </w:footnote>
  <w:footnote w:type="continuationSeparator" w:id="0">
    <w:p w14:paraId="3FE4A571" w14:textId="77777777" w:rsidR="00C31BF2" w:rsidRDefault="00C31BF2" w:rsidP="008A6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D7"/>
    <w:rsid w:val="000D6FE4"/>
    <w:rsid w:val="000E6762"/>
    <w:rsid w:val="00210C49"/>
    <w:rsid w:val="00352E93"/>
    <w:rsid w:val="003C5642"/>
    <w:rsid w:val="00410044"/>
    <w:rsid w:val="00574283"/>
    <w:rsid w:val="007760D7"/>
    <w:rsid w:val="008A62CF"/>
    <w:rsid w:val="0092688D"/>
    <w:rsid w:val="009A20A5"/>
    <w:rsid w:val="00C31BF2"/>
    <w:rsid w:val="00D03461"/>
    <w:rsid w:val="00D47208"/>
    <w:rsid w:val="00F20B4C"/>
    <w:rsid w:val="00F544DE"/>
    <w:rsid w:val="00F7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51887"/>
  <w15:chartTrackingRefBased/>
  <w15:docId w15:val="{A6ADC45D-B38A-48D8-8F53-B6CDDEDA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2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62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62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62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</dc:creator>
  <cp:keywords/>
  <dc:description/>
  <cp:lastModifiedBy>Liang</cp:lastModifiedBy>
  <cp:revision>11</cp:revision>
  <dcterms:created xsi:type="dcterms:W3CDTF">2020-12-30T08:46:00Z</dcterms:created>
  <dcterms:modified xsi:type="dcterms:W3CDTF">2021-01-14T09:37:00Z</dcterms:modified>
</cp:coreProperties>
</file>